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947BF" w14:textId="77777777" w:rsidR="004E509D" w:rsidRPr="00F572D4" w:rsidRDefault="004E509D" w:rsidP="004E509D">
      <w:pPr>
        <w:spacing w:after="0" w:line="240" w:lineRule="auto"/>
        <w:jc w:val="center"/>
        <w:rPr>
          <w:rFonts w:ascii="Times New Roman" w:hAnsi="Times New Roman" w:cs="Times New Roman"/>
          <w:bCs/>
          <w:sz w:val="24"/>
          <w:szCs w:val="24"/>
        </w:rPr>
      </w:pPr>
      <w:bookmarkStart w:id="0" w:name="_GoBack"/>
      <w:bookmarkEnd w:id="0"/>
      <w:r w:rsidRPr="00F572D4">
        <w:rPr>
          <w:rFonts w:ascii="Times New Roman" w:hAnsi="Times New Roman" w:cs="Times New Roman"/>
          <w:bCs/>
          <w:sz w:val="24"/>
          <w:szCs w:val="24"/>
        </w:rPr>
        <w:t>ОБҐРУНТУВАННЯ</w:t>
      </w:r>
    </w:p>
    <w:p w14:paraId="3AF2328B" w14:textId="77777777" w:rsidR="004E509D" w:rsidRPr="00F572D4" w:rsidRDefault="004E509D" w:rsidP="004E509D">
      <w:pPr>
        <w:spacing w:after="0" w:line="240" w:lineRule="auto"/>
        <w:jc w:val="center"/>
        <w:rPr>
          <w:rFonts w:ascii="Times New Roman" w:hAnsi="Times New Roman" w:cs="Times New Roman"/>
          <w:bCs/>
          <w:sz w:val="24"/>
          <w:szCs w:val="24"/>
        </w:rPr>
      </w:pPr>
      <w:r w:rsidRPr="00F572D4">
        <w:rPr>
          <w:rFonts w:ascii="Times New Roman" w:hAnsi="Times New Roman" w:cs="Times New Roman"/>
          <w:bCs/>
          <w:sz w:val="24"/>
          <w:szCs w:val="24"/>
        </w:rPr>
        <w:t xml:space="preserve">технічних та якісних характеристик закупівлі згідно предмету: </w:t>
      </w:r>
    </w:p>
    <w:p w14:paraId="7DCA7E3B" w14:textId="77777777" w:rsidR="00A46D1D" w:rsidRPr="00B36E31" w:rsidRDefault="004E509D" w:rsidP="00A46D1D">
      <w:pPr>
        <w:spacing w:after="0" w:line="240" w:lineRule="auto"/>
        <w:ind w:left="426"/>
        <w:jc w:val="center"/>
        <w:rPr>
          <w:rFonts w:ascii="Times New Roman" w:hAnsi="Times New Roman"/>
          <w:sz w:val="24"/>
          <w:szCs w:val="24"/>
        </w:rPr>
      </w:pPr>
      <w:r w:rsidRPr="00F572D4">
        <w:rPr>
          <w:rFonts w:ascii="Times New Roman" w:eastAsia="Times New Roman" w:hAnsi="Times New Roman" w:cs="Times New Roman"/>
          <w:b/>
          <w:sz w:val="24"/>
          <w:szCs w:val="24"/>
        </w:rPr>
        <w:t>«</w:t>
      </w:r>
      <w:r w:rsidR="00A46D1D" w:rsidRPr="00B36E31">
        <w:rPr>
          <w:rFonts w:ascii="Times New Roman" w:eastAsia="Times New Roman" w:hAnsi="Times New Roman"/>
          <w:b/>
          <w:sz w:val="24"/>
          <w:szCs w:val="24"/>
        </w:rPr>
        <w:t>код ДК 021:2015 “Єдиний закупівельний словник” - 09120000-6 – газове паливо (Природний газ)»</w:t>
      </w:r>
    </w:p>
    <w:p w14:paraId="2BA9F0F5" w14:textId="77777777" w:rsidR="004E509D" w:rsidRPr="00F572D4" w:rsidRDefault="004E509D" w:rsidP="004E509D">
      <w:pPr>
        <w:spacing w:after="0" w:line="240" w:lineRule="auto"/>
        <w:jc w:val="center"/>
        <w:rPr>
          <w:rFonts w:ascii="Times New Roman" w:hAnsi="Times New Roman" w:cs="Times New Roman"/>
          <w:bCs/>
          <w:sz w:val="24"/>
          <w:szCs w:val="24"/>
        </w:rPr>
      </w:pPr>
      <w:r w:rsidRPr="00F572D4">
        <w:rPr>
          <w:rFonts w:ascii="Times New Roman" w:hAnsi="Times New Roman" w:cs="Times New Roman"/>
          <w:bCs/>
          <w:sz w:val="24"/>
          <w:szCs w:val="24"/>
        </w:rPr>
        <w:t xml:space="preserve">розміру бюджетного призначення, очікуваної вартості предмета закупівлі </w:t>
      </w:r>
    </w:p>
    <w:p w14:paraId="318DACD7" w14:textId="77777777" w:rsidR="004E509D" w:rsidRPr="00F572D4" w:rsidRDefault="004E509D" w:rsidP="004E509D">
      <w:pPr>
        <w:spacing w:after="0" w:line="240" w:lineRule="auto"/>
        <w:jc w:val="center"/>
        <w:rPr>
          <w:rFonts w:ascii="Times New Roman" w:hAnsi="Times New Roman" w:cs="Times New Roman"/>
          <w:bCs/>
          <w:i/>
          <w:sz w:val="24"/>
          <w:szCs w:val="24"/>
        </w:rPr>
      </w:pPr>
      <w:r w:rsidRPr="00F572D4">
        <w:rPr>
          <w:rFonts w:ascii="Times New Roman" w:hAnsi="Times New Roman" w:cs="Times New Roman"/>
          <w:bCs/>
          <w:i/>
          <w:sz w:val="24"/>
          <w:szCs w:val="24"/>
        </w:rPr>
        <w:t>(оприлюднюється на виконання постанови КМУ № 710 від 11.10.2016 «Про ефективне використання державних коштів»</w:t>
      </w:r>
    </w:p>
    <w:p w14:paraId="45E61901" w14:textId="77777777" w:rsidR="004E509D" w:rsidRPr="000A1803" w:rsidRDefault="004E509D" w:rsidP="004E509D">
      <w:pPr>
        <w:spacing w:after="0" w:line="240" w:lineRule="auto"/>
        <w:jc w:val="center"/>
        <w:rPr>
          <w:rFonts w:ascii="Times New Roman" w:eastAsia="Times New Roman" w:hAnsi="Times New Roman" w:cs="Times New Roman"/>
          <w:b/>
          <w:sz w:val="24"/>
          <w:szCs w:val="24"/>
        </w:rPr>
      </w:pPr>
    </w:p>
    <w:p w14:paraId="3E9B56F2" w14:textId="5005E180" w:rsidR="004E509D" w:rsidRPr="00F572D4" w:rsidRDefault="004E509D" w:rsidP="000C3F8E">
      <w:pPr>
        <w:jc w:val="both"/>
        <w:rPr>
          <w:rFonts w:ascii="Times New Roman" w:hAnsi="Times New Roman" w:cs="Times New Roman"/>
          <w:b/>
          <w:sz w:val="24"/>
          <w:szCs w:val="24"/>
          <w:shd w:val="clear" w:color="auto" w:fill="FFFFFF"/>
        </w:rPr>
      </w:pPr>
      <w:r w:rsidRPr="00F572D4">
        <w:rPr>
          <w:rFonts w:ascii="Times New Roman" w:hAnsi="Times New Roman" w:cs="Times New Roman"/>
          <w:b/>
          <w:sz w:val="24"/>
          <w:szCs w:val="24"/>
        </w:rPr>
        <w:t xml:space="preserve">Назва замовника, код ЄДРПОУ: </w:t>
      </w:r>
      <w:r w:rsidR="00C56660" w:rsidRPr="00C56660">
        <w:rPr>
          <w:rFonts w:ascii="Times New Roman" w:hAnsi="Times New Roman"/>
          <w:sz w:val="24"/>
          <w:szCs w:val="21"/>
          <w:shd w:val="clear" w:color="auto" w:fill="FFFFFF"/>
        </w:rPr>
        <w:t>ЧЕРКАСЬКА РЕГІОНАЛЬНА ДЕРЖАВНА ЛАБОРАТОРІЯ ДЕРЖАВНОЇ СЛУЖБИ УКРАЇНИ З ПИТАНЬ БЕЗПЕЧНОСТІ ХАРЧОВИХ ПРОДУКТІВ ТА ЗАХИСТУ СПОЖИВАЧІВ</w:t>
      </w:r>
      <w:r w:rsidRPr="00F572D4">
        <w:rPr>
          <w:rFonts w:ascii="Times New Roman" w:hAnsi="Times New Roman" w:cs="Times New Roman"/>
          <w:sz w:val="24"/>
          <w:szCs w:val="24"/>
        </w:rPr>
        <w:t>,</w:t>
      </w:r>
      <w:r w:rsidRPr="00F572D4">
        <w:rPr>
          <w:rFonts w:ascii="Times New Roman" w:hAnsi="Times New Roman" w:cs="Times New Roman"/>
          <w:bCs/>
          <w:sz w:val="24"/>
          <w:szCs w:val="24"/>
        </w:rPr>
        <w:t xml:space="preserve"> </w:t>
      </w:r>
      <w:r w:rsidR="00C56660">
        <w:rPr>
          <w:rFonts w:ascii="Times New Roman" w:hAnsi="Times New Roman" w:cs="Times New Roman"/>
          <w:bCs/>
          <w:sz w:val="24"/>
          <w:szCs w:val="24"/>
        </w:rPr>
        <w:t>00720616</w:t>
      </w:r>
    </w:p>
    <w:p w14:paraId="686357DB" w14:textId="29E22A5D" w:rsidR="004E509D" w:rsidRPr="004E509D" w:rsidRDefault="004E509D" w:rsidP="00D90DB5">
      <w:pPr>
        <w:spacing w:line="240" w:lineRule="auto"/>
        <w:jc w:val="both"/>
        <w:rPr>
          <w:rFonts w:ascii="Times New Roman" w:hAnsi="Times New Roman" w:cs="Times New Roman"/>
          <w:sz w:val="24"/>
          <w:szCs w:val="24"/>
          <w:shd w:val="clear" w:color="auto" w:fill="FFFFFF"/>
        </w:rPr>
      </w:pPr>
      <w:r w:rsidRPr="004E509D">
        <w:rPr>
          <w:rFonts w:ascii="Times New Roman" w:hAnsi="Times New Roman" w:cs="Times New Roman"/>
          <w:b/>
          <w:sz w:val="24"/>
          <w:szCs w:val="24"/>
        </w:rPr>
        <w:t xml:space="preserve">Ідентифікатор закупівлі: </w:t>
      </w:r>
      <w:r w:rsidR="00C56660" w:rsidRPr="00C56660">
        <w:rPr>
          <w:rFonts w:ascii="Times New Roman" w:hAnsi="Times New Roman" w:cs="Times New Roman"/>
          <w:sz w:val="24"/>
          <w:szCs w:val="24"/>
          <w:shd w:val="clear" w:color="auto" w:fill="FFFFFF"/>
        </w:rPr>
        <w:t>UA-2024-11-21-012720-a</w:t>
      </w:r>
    </w:p>
    <w:p w14:paraId="0DC02751" w14:textId="77777777" w:rsidR="008A4597" w:rsidRDefault="004E509D" w:rsidP="008A4597">
      <w:pPr>
        <w:widowControl w:val="0"/>
        <w:pBdr>
          <w:top w:val="none" w:sz="4" w:space="0" w:color="000000"/>
          <w:left w:val="none" w:sz="4" w:space="0" w:color="000000"/>
          <w:bottom w:val="none" w:sz="4" w:space="1" w:color="000000"/>
          <w:right w:val="none" w:sz="4" w:space="0" w:color="000000"/>
          <w:between w:val="none" w:sz="4" w:space="0" w:color="000000"/>
        </w:pBdr>
        <w:jc w:val="both"/>
        <w:rPr>
          <w:rFonts w:ascii="Times New Roman" w:hAnsi="Times New Roman" w:cs="Times New Roman"/>
          <w:sz w:val="24"/>
          <w:szCs w:val="24"/>
        </w:rPr>
      </w:pPr>
      <w:proofErr w:type="spellStart"/>
      <w:r w:rsidRPr="00C404A7">
        <w:rPr>
          <w:rFonts w:ascii="Times New Roman" w:hAnsi="Times New Roman" w:cs="Times New Roman"/>
          <w:b/>
          <w:sz w:val="24"/>
          <w:szCs w:val="24"/>
        </w:rPr>
        <w:t>Обгрунтування</w:t>
      </w:r>
      <w:proofErr w:type="spellEnd"/>
      <w:r w:rsidRPr="00C404A7">
        <w:rPr>
          <w:rFonts w:ascii="Times New Roman" w:hAnsi="Times New Roman" w:cs="Times New Roman"/>
          <w:b/>
          <w:sz w:val="24"/>
          <w:szCs w:val="24"/>
        </w:rPr>
        <w:t xml:space="preserve"> технічних та якісних характеристик:</w:t>
      </w:r>
      <w:r>
        <w:rPr>
          <w:rFonts w:ascii="Times New Roman" w:hAnsi="Times New Roman" w:cs="Times New Roman"/>
          <w:sz w:val="24"/>
          <w:szCs w:val="24"/>
        </w:rPr>
        <w:t xml:space="preserve"> </w:t>
      </w:r>
      <w:r w:rsidR="008A4597" w:rsidRPr="00EF625E">
        <w:rPr>
          <w:rFonts w:ascii="Times New Roman" w:hAnsi="Times New Roman" w:cs="Times New Roman"/>
          <w:sz w:val="24"/>
          <w:szCs w:val="24"/>
        </w:rPr>
        <w:t xml:space="preserve">Технічні та якісні  характеристики предмета закупівлі визначені відповідно до потреб Замовника. </w:t>
      </w:r>
    </w:p>
    <w:p w14:paraId="145015E1" w14:textId="050F921D" w:rsidR="00A46D1D" w:rsidRPr="00B36E31" w:rsidRDefault="00A46D1D" w:rsidP="00A46D1D">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 </w:t>
      </w:r>
      <w:r w:rsidRPr="00B36E31">
        <w:rPr>
          <w:rFonts w:ascii="Times New Roman" w:hAnsi="Times New Roman"/>
          <w:sz w:val="24"/>
          <w:szCs w:val="24"/>
        </w:rPr>
        <w:t>Умови постачання природного газу замовнику повинні відповідати наступним нормативно-правовим актам:</w:t>
      </w:r>
    </w:p>
    <w:p w14:paraId="5F642490" w14:textId="77777777" w:rsidR="00A46D1D" w:rsidRPr="00B36E31" w:rsidRDefault="00A46D1D" w:rsidP="00A46D1D">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 Закону України «Про ринок природного газу»;</w:t>
      </w:r>
    </w:p>
    <w:p w14:paraId="1FDBA1A0" w14:textId="77777777" w:rsidR="00A46D1D" w:rsidRPr="00B36E31" w:rsidRDefault="00A46D1D" w:rsidP="00A46D1D">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(зі змінами);</w:t>
      </w:r>
    </w:p>
    <w:p w14:paraId="47D42D86" w14:textId="77777777" w:rsidR="00A46D1D" w:rsidRPr="00B36E31" w:rsidRDefault="00A46D1D" w:rsidP="00A46D1D">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(зі змінами);</w:t>
      </w:r>
    </w:p>
    <w:p w14:paraId="31E34293" w14:textId="77777777" w:rsidR="00A46D1D" w:rsidRPr="00B36E31" w:rsidRDefault="00A46D1D" w:rsidP="00A46D1D">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 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 (зі змінами);</w:t>
      </w:r>
    </w:p>
    <w:p w14:paraId="54289884" w14:textId="77777777" w:rsidR="00A46D1D" w:rsidRDefault="00A46D1D" w:rsidP="00A46D1D">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 іншим нормативно-правовим актам, прийнятим на виконання Закону України «Про ринок природного газу», та які регулюють відносини у сфері постачання природного газу.</w:t>
      </w:r>
    </w:p>
    <w:p w14:paraId="27FA511A" w14:textId="77777777" w:rsidR="00A46D1D" w:rsidRPr="00B36E31" w:rsidRDefault="00A46D1D" w:rsidP="00A46D1D">
      <w:pPr>
        <w:spacing w:after="0" w:line="240" w:lineRule="auto"/>
        <w:jc w:val="both"/>
        <w:textAlignment w:val="baseline"/>
        <w:rPr>
          <w:rFonts w:ascii="Times New Roman" w:hAnsi="Times New Roman"/>
          <w:sz w:val="24"/>
          <w:szCs w:val="24"/>
        </w:rPr>
      </w:pPr>
    </w:p>
    <w:p w14:paraId="346FDBE4" w14:textId="41650C45" w:rsidR="00A46D1D" w:rsidRPr="00B36E31" w:rsidRDefault="00A46D1D" w:rsidP="00A46D1D">
      <w:pPr>
        <w:spacing w:after="0" w:line="240" w:lineRule="auto"/>
        <w:jc w:val="both"/>
        <w:rPr>
          <w:rFonts w:ascii="Times New Roman" w:hAnsi="Times New Roman"/>
          <w:b/>
          <w:sz w:val="24"/>
          <w:szCs w:val="24"/>
        </w:rPr>
      </w:pPr>
      <w:r w:rsidRPr="00B36E31">
        <w:rPr>
          <w:rFonts w:ascii="Times New Roman" w:hAnsi="Times New Roman"/>
          <w:b/>
          <w:sz w:val="24"/>
          <w:szCs w:val="24"/>
        </w:rPr>
        <w:t>2. Технічна специфікація щодо предмету закупівлі: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551"/>
      </w:tblGrid>
      <w:tr w:rsidR="00A46D1D" w:rsidRPr="00B36E31" w14:paraId="212CDA3F" w14:textId="77777777" w:rsidTr="00A46D1D">
        <w:tc>
          <w:tcPr>
            <w:tcW w:w="7196" w:type="dxa"/>
            <w:shd w:val="clear" w:color="auto" w:fill="auto"/>
          </w:tcPr>
          <w:p w14:paraId="42538ECC" w14:textId="77777777" w:rsidR="00A46D1D" w:rsidRPr="00B36E31" w:rsidRDefault="00A46D1D" w:rsidP="00822716">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Найменування товару</w:t>
            </w:r>
          </w:p>
        </w:tc>
        <w:tc>
          <w:tcPr>
            <w:tcW w:w="2551" w:type="dxa"/>
            <w:shd w:val="clear" w:color="auto" w:fill="auto"/>
          </w:tcPr>
          <w:p w14:paraId="1A9A0134" w14:textId="09ECAB05" w:rsidR="00A46D1D" w:rsidRPr="00B36E31" w:rsidRDefault="00A46D1D" w:rsidP="003A4D03">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 xml:space="preserve">Кількість </w:t>
            </w:r>
            <w:r w:rsidR="000C3F8E">
              <w:rPr>
                <w:rFonts w:ascii="Times New Roman" w:hAnsi="Times New Roman"/>
                <w:sz w:val="24"/>
                <w:szCs w:val="24"/>
              </w:rPr>
              <w:t xml:space="preserve">тис. </w:t>
            </w:r>
            <w:r w:rsidRPr="00B36E31">
              <w:rPr>
                <w:rFonts w:ascii="Times New Roman" w:hAnsi="Times New Roman"/>
                <w:sz w:val="24"/>
                <w:szCs w:val="24"/>
              </w:rPr>
              <w:t>м куб.</w:t>
            </w:r>
          </w:p>
        </w:tc>
      </w:tr>
      <w:tr w:rsidR="00A46D1D" w:rsidRPr="00B36E31" w14:paraId="0C704166" w14:textId="77777777" w:rsidTr="00A46D1D">
        <w:trPr>
          <w:trHeight w:val="113"/>
        </w:trPr>
        <w:tc>
          <w:tcPr>
            <w:tcW w:w="7196" w:type="dxa"/>
            <w:shd w:val="clear" w:color="auto" w:fill="auto"/>
          </w:tcPr>
          <w:p w14:paraId="50BD58C2" w14:textId="77777777" w:rsidR="00A46D1D" w:rsidRPr="00B36E31" w:rsidRDefault="00A46D1D" w:rsidP="00822716">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Природний газ (</w:t>
            </w:r>
            <w:r w:rsidRPr="00B36E31">
              <w:rPr>
                <w:rFonts w:ascii="Times New Roman" w:eastAsia="Times New Roman" w:hAnsi="Times New Roman"/>
                <w:sz w:val="24"/>
                <w:szCs w:val="24"/>
              </w:rPr>
              <w:t>з урахуванням тарифу на послуги транспортування природного газу для внутрішньої точки виходу з газотранспортної системи та коефіцієнту, який застосовується при замовленні потужності на добу наперед</w:t>
            </w:r>
            <w:r w:rsidRPr="00B36E31">
              <w:rPr>
                <w:rFonts w:ascii="Times New Roman" w:hAnsi="Times New Roman"/>
                <w:sz w:val="24"/>
                <w:szCs w:val="24"/>
              </w:rPr>
              <w:t>)</w:t>
            </w:r>
          </w:p>
        </w:tc>
        <w:tc>
          <w:tcPr>
            <w:tcW w:w="2551" w:type="dxa"/>
            <w:shd w:val="clear" w:color="auto" w:fill="auto"/>
          </w:tcPr>
          <w:p w14:paraId="0B02FB52" w14:textId="18046A4F" w:rsidR="004A516B" w:rsidRPr="00A46D1D" w:rsidRDefault="00C56660" w:rsidP="00822716">
            <w:pPr>
              <w:spacing w:after="0" w:line="240" w:lineRule="auto"/>
              <w:jc w:val="both"/>
              <w:textAlignment w:val="baseline"/>
              <w:rPr>
                <w:rFonts w:ascii="Times New Roman" w:hAnsi="Times New Roman"/>
                <w:sz w:val="24"/>
                <w:szCs w:val="24"/>
              </w:rPr>
            </w:pPr>
            <w:r>
              <w:rPr>
                <w:rFonts w:ascii="Times New Roman" w:hAnsi="Times New Roman"/>
                <w:sz w:val="24"/>
                <w:szCs w:val="24"/>
              </w:rPr>
              <w:t>12,050</w:t>
            </w:r>
          </w:p>
        </w:tc>
      </w:tr>
    </w:tbl>
    <w:p w14:paraId="49060E8A" w14:textId="3DCD27FE" w:rsidR="00A46D1D" w:rsidRDefault="00A46D1D" w:rsidP="00A46D1D">
      <w:pPr>
        <w:spacing w:after="0" w:line="240" w:lineRule="auto"/>
        <w:jc w:val="both"/>
        <w:textAlignment w:val="baseline"/>
        <w:rPr>
          <w:rFonts w:ascii="Times New Roman" w:hAnsi="Times New Roman"/>
          <w:sz w:val="24"/>
          <w:szCs w:val="24"/>
        </w:rPr>
      </w:pPr>
    </w:p>
    <w:p w14:paraId="498999E8" w14:textId="2EA40099" w:rsidR="00A46D1D" w:rsidRPr="00B36E31" w:rsidRDefault="00A46D1D" w:rsidP="00A46D1D">
      <w:pPr>
        <w:spacing w:after="0" w:line="240" w:lineRule="auto"/>
        <w:jc w:val="both"/>
        <w:textAlignment w:val="baseline"/>
        <w:rPr>
          <w:rFonts w:ascii="Times New Roman" w:hAnsi="Times New Roman"/>
          <w:sz w:val="24"/>
          <w:szCs w:val="24"/>
        </w:rPr>
      </w:pPr>
      <w:r w:rsidRPr="00B36E31">
        <w:rPr>
          <w:rFonts w:ascii="Times New Roman" w:hAnsi="Times New Roman"/>
          <w:sz w:val="24"/>
          <w:szCs w:val="24"/>
        </w:rPr>
        <w:t>3. Фізико-хімічні показники газу природного, який постачається Замовнику, повинні відповідати положенням Кодексу газотранспортної системи, Кодексу газорозподільних систем. 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14:paraId="3EE2276F" w14:textId="7861D7CD" w:rsidR="00A46D1D" w:rsidRPr="00B36E31" w:rsidRDefault="00A46D1D" w:rsidP="00A46D1D">
      <w:pPr>
        <w:spacing w:after="0" w:line="240" w:lineRule="auto"/>
        <w:jc w:val="both"/>
        <w:rPr>
          <w:rFonts w:ascii="Times New Roman" w:hAnsi="Times New Roman"/>
          <w:sz w:val="24"/>
          <w:szCs w:val="24"/>
        </w:rPr>
      </w:pPr>
      <w:r w:rsidRPr="00B36E31">
        <w:rPr>
          <w:rFonts w:ascii="Times New Roman" w:hAnsi="Times New Roman"/>
          <w:sz w:val="24"/>
          <w:szCs w:val="24"/>
        </w:rPr>
        <w:t>4.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(Р) = 760 мм ртутного стовпчика (101,325 кПа).</w:t>
      </w:r>
    </w:p>
    <w:p w14:paraId="055FC2BC" w14:textId="77777777" w:rsidR="008A4597" w:rsidRDefault="008A4597" w:rsidP="008A4597">
      <w:pPr>
        <w:spacing w:after="0" w:line="240" w:lineRule="auto"/>
        <w:jc w:val="both"/>
        <w:rPr>
          <w:rFonts w:ascii="Times New Roman" w:hAnsi="Times New Roman" w:cs="Times New Roman"/>
          <w:b/>
          <w:sz w:val="24"/>
          <w:szCs w:val="24"/>
        </w:rPr>
      </w:pPr>
    </w:p>
    <w:p w14:paraId="2C77454F" w14:textId="77777777" w:rsidR="00A46D1D" w:rsidRDefault="004E509D" w:rsidP="008A4597">
      <w:pPr>
        <w:spacing w:after="0" w:line="240" w:lineRule="auto"/>
        <w:jc w:val="both"/>
        <w:rPr>
          <w:rFonts w:ascii="Times New Roman" w:hAnsi="Times New Roman" w:cs="Times New Roman"/>
          <w:sz w:val="24"/>
          <w:szCs w:val="24"/>
        </w:rPr>
      </w:pPr>
      <w:proofErr w:type="spellStart"/>
      <w:r w:rsidRPr="00C404A7">
        <w:rPr>
          <w:rFonts w:ascii="Times New Roman" w:hAnsi="Times New Roman" w:cs="Times New Roman"/>
          <w:b/>
          <w:sz w:val="24"/>
          <w:szCs w:val="24"/>
        </w:rPr>
        <w:t>Обгрунтування</w:t>
      </w:r>
      <w:proofErr w:type="spellEnd"/>
      <w:r w:rsidRPr="00C404A7">
        <w:rPr>
          <w:rFonts w:ascii="Times New Roman" w:hAnsi="Times New Roman" w:cs="Times New Roman"/>
          <w:b/>
          <w:sz w:val="24"/>
          <w:szCs w:val="24"/>
        </w:rPr>
        <w:t xml:space="preserve"> очікуваної вартості</w:t>
      </w:r>
      <w:r w:rsidR="008A4597">
        <w:rPr>
          <w:rFonts w:ascii="Times New Roman" w:hAnsi="Times New Roman" w:cs="Times New Roman"/>
          <w:b/>
          <w:sz w:val="24"/>
          <w:szCs w:val="24"/>
        </w:rPr>
        <w:t>/ розміру бюджетного призначення</w:t>
      </w:r>
      <w:r w:rsidRPr="00C404A7">
        <w:rPr>
          <w:rFonts w:ascii="Times New Roman" w:hAnsi="Times New Roman" w:cs="Times New Roman"/>
          <w:b/>
          <w:sz w:val="24"/>
          <w:szCs w:val="24"/>
        </w:rPr>
        <w:t>:</w:t>
      </w:r>
      <w:r>
        <w:rPr>
          <w:rFonts w:ascii="Times New Roman" w:hAnsi="Times New Roman" w:cs="Times New Roman"/>
          <w:sz w:val="24"/>
          <w:szCs w:val="24"/>
        </w:rPr>
        <w:t xml:space="preserve"> </w:t>
      </w:r>
    </w:p>
    <w:p w14:paraId="5B3A8484" w14:textId="18674762" w:rsidR="00A46D1D" w:rsidRPr="00A46D1D" w:rsidRDefault="00A46D1D" w:rsidP="00A46D1D">
      <w:pPr>
        <w:pStyle w:val="a6"/>
        <w:shd w:val="clear" w:color="auto" w:fill="FFFFFF"/>
        <w:spacing w:before="0" w:beforeAutospacing="0" w:after="0" w:afterAutospacing="0"/>
        <w:ind w:firstLine="708"/>
        <w:jc w:val="both"/>
        <w:rPr>
          <w:rFonts w:ascii="Times New Roman" w:hAnsi="Times New Roman"/>
        </w:rPr>
      </w:pPr>
      <w:r>
        <w:rPr>
          <w:rFonts w:ascii="Times New Roman" w:hAnsi="Times New Roman"/>
          <w:lang w:val="uk-UA"/>
        </w:rPr>
        <w:t>Р</w:t>
      </w:r>
      <w:proofErr w:type="spellStart"/>
      <w:r w:rsidRPr="00A46D1D">
        <w:rPr>
          <w:rFonts w:ascii="Times New Roman" w:hAnsi="Times New Roman"/>
        </w:rPr>
        <w:t>озрахунок</w:t>
      </w:r>
      <w:proofErr w:type="spellEnd"/>
      <w:r w:rsidRPr="00A46D1D">
        <w:rPr>
          <w:rFonts w:ascii="Times New Roman" w:hAnsi="Times New Roman"/>
        </w:rPr>
        <w:t xml:space="preserve"> </w:t>
      </w:r>
      <w:proofErr w:type="spellStart"/>
      <w:r w:rsidRPr="00A46D1D">
        <w:rPr>
          <w:rFonts w:ascii="Times New Roman" w:hAnsi="Times New Roman"/>
        </w:rPr>
        <w:t>очікуваної</w:t>
      </w:r>
      <w:proofErr w:type="spellEnd"/>
      <w:r w:rsidRPr="00A46D1D">
        <w:rPr>
          <w:rFonts w:ascii="Times New Roman" w:hAnsi="Times New Roman"/>
        </w:rPr>
        <w:t xml:space="preserve"> </w:t>
      </w:r>
      <w:proofErr w:type="spellStart"/>
      <w:r w:rsidRPr="00A46D1D">
        <w:rPr>
          <w:rFonts w:ascii="Times New Roman" w:hAnsi="Times New Roman"/>
        </w:rPr>
        <w:t>вартості</w:t>
      </w:r>
      <w:proofErr w:type="spellEnd"/>
      <w:r w:rsidRPr="00A46D1D">
        <w:rPr>
          <w:rFonts w:ascii="Times New Roman" w:hAnsi="Times New Roman"/>
        </w:rPr>
        <w:t xml:space="preserve"> предмета закупівлі </w:t>
      </w:r>
      <w:r>
        <w:rPr>
          <w:rFonts w:ascii="Times New Roman" w:hAnsi="Times New Roman"/>
          <w:lang w:val="uk-UA"/>
        </w:rPr>
        <w:t xml:space="preserve">здійснено Замовником </w:t>
      </w:r>
      <w:r w:rsidRPr="00A46D1D">
        <w:rPr>
          <w:rFonts w:ascii="Times New Roman" w:hAnsi="Times New Roman"/>
        </w:rPr>
        <w:t xml:space="preserve">з урахуванням пункту 1 </w:t>
      </w:r>
      <w:r>
        <w:rPr>
          <w:rFonts w:ascii="Times New Roman" w:hAnsi="Times New Roman"/>
          <w:lang w:val="uk-UA"/>
        </w:rPr>
        <w:t xml:space="preserve">Положення </w:t>
      </w:r>
      <w:r w:rsidRPr="00A46D1D">
        <w:rPr>
          <w:rFonts w:ascii="Times New Roman" w:hAnsi="Times New Roman"/>
          <w:lang w:val="uk-UA"/>
        </w:rPr>
        <w:t>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002563F6">
        <w:rPr>
          <w:rFonts w:ascii="Times New Roman" w:hAnsi="Times New Roman"/>
          <w:lang w:val="uk-UA"/>
        </w:rPr>
        <w:t xml:space="preserve"> (далі – Положення)</w:t>
      </w:r>
      <w:r>
        <w:rPr>
          <w:rFonts w:ascii="Times New Roman" w:hAnsi="Times New Roman"/>
          <w:lang w:val="uk-UA"/>
        </w:rPr>
        <w:t>, затвердженого</w:t>
      </w:r>
      <w:r w:rsidRPr="00A46D1D">
        <w:rPr>
          <w:rFonts w:ascii="Times New Roman" w:hAnsi="Times New Roman"/>
          <w:lang w:val="uk-UA"/>
        </w:rPr>
        <w:t xml:space="preserve"> </w:t>
      </w:r>
      <w:r w:rsidRPr="00A46D1D">
        <w:rPr>
          <w:rFonts w:ascii="Times New Roman" w:hAnsi="Times New Roman"/>
        </w:rPr>
        <w:t>постанов</w:t>
      </w:r>
      <w:r>
        <w:rPr>
          <w:rFonts w:ascii="Times New Roman" w:hAnsi="Times New Roman"/>
          <w:lang w:val="uk-UA"/>
        </w:rPr>
        <w:t>ою</w:t>
      </w:r>
      <w:r w:rsidRPr="00A46D1D">
        <w:rPr>
          <w:rFonts w:ascii="Times New Roman" w:hAnsi="Times New Roman"/>
        </w:rPr>
        <w:t xml:space="preserve"> К</w:t>
      </w:r>
      <w:r>
        <w:rPr>
          <w:rFonts w:ascii="Times New Roman" w:hAnsi="Times New Roman"/>
          <w:lang w:val="uk-UA"/>
        </w:rPr>
        <w:t>МУ</w:t>
      </w:r>
      <w:r w:rsidRPr="00A46D1D">
        <w:rPr>
          <w:rFonts w:ascii="Times New Roman" w:hAnsi="Times New Roman"/>
        </w:rPr>
        <w:t xml:space="preserve"> № 812 від 19 липня 2022 року </w:t>
      </w:r>
      <w:r>
        <w:rPr>
          <w:rFonts w:ascii="Times New Roman" w:hAnsi="Times New Roman"/>
          <w:lang w:val="uk-UA"/>
        </w:rPr>
        <w:t>зі змінами</w:t>
      </w:r>
      <w:r w:rsidRPr="00A46D1D">
        <w:rPr>
          <w:rFonts w:ascii="Times New Roman" w:hAnsi="Times New Roman"/>
        </w:rPr>
        <w:t xml:space="preserve">, яким визначено обсяг та умови виконання спеціальних </w:t>
      </w:r>
      <w:r w:rsidRPr="00A46D1D">
        <w:rPr>
          <w:rFonts w:ascii="Times New Roman" w:hAnsi="Times New Roman"/>
        </w:rPr>
        <w:lastRenderedPageBreak/>
        <w:t>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14:paraId="6EFA9D0F" w14:textId="2B9C8910" w:rsidR="00A46D1D" w:rsidRPr="002563F6" w:rsidRDefault="00A46D1D" w:rsidP="002563F6">
      <w:pPr>
        <w:pStyle w:val="a6"/>
        <w:shd w:val="clear" w:color="auto" w:fill="FFFFFF"/>
        <w:spacing w:before="0" w:beforeAutospacing="0" w:after="0" w:afterAutospacing="0"/>
        <w:ind w:firstLine="708"/>
        <w:jc w:val="both"/>
        <w:rPr>
          <w:rFonts w:ascii="Times New Roman" w:hAnsi="Times New Roman"/>
        </w:rPr>
      </w:pPr>
      <w:r w:rsidRPr="00A46D1D">
        <w:rPr>
          <w:rFonts w:ascii="Times New Roman" w:hAnsi="Times New Roman"/>
        </w:rPr>
        <w:t>Відповідно до підпункту 2 пункту 4 Положення</w:t>
      </w:r>
      <w:r w:rsidR="002563F6">
        <w:rPr>
          <w:rFonts w:ascii="Times New Roman" w:hAnsi="Times New Roman"/>
          <w:lang w:val="uk-UA"/>
        </w:rPr>
        <w:t>,</w:t>
      </w:r>
      <w:r w:rsidRPr="00A46D1D">
        <w:rPr>
          <w:rFonts w:ascii="Times New Roman" w:hAnsi="Times New Roman"/>
        </w:rPr>
        <w:t xml:space="preserve"> спеціальні обов’язки покладено на ТОВ «</w:t>
      </w:r>
      <w:proofErr w:type="spellStart"/>
      <w:r w:rsidRPr="00A46D1D">
        <w:rPr>
          <w:rFonts w:ascii="Times New Roman" w:hAnsi="Times New Roman"/>
        </w:rPr>
        <w:t>Газопостачальна</w:t>
      </w:r>
      <w:proofErr w:type="spellEnd"/>
      <w:r w:rsidRPr="00A46D1D">
        <w:rPr>
          <w:rFonts w:ascii="Times New Roman" w:hAnsi="Times New Roman"/>
        </w:rPr>
        <w:t xml:space="preserve"> </w:t>
      </w:r>
      <w:proofErr w:type="spellStart"/>
      <w:r w:rsidRPr="00A46D1D">
        <w:rPr>
          <w:rFonts w:ascii="Times New Roman" w:hAnsi="Times New Roman"/>
        </w:rPr>
        <w:t>компанія</w:t>
      </w:r>
      <w:proofErr w:type="spellEnd"/>
      <w:r w:rsidRPr="00A46D1D">
        <w:rPr>
          <w:rFonts w:ascii="Times New Roman" w:hAnsi="Times New Roman"/>
        </w:rPr>
        <w:t xml:space="preserve"> „</w:t>
      </w:r>
      <w:proofErr w:type="spellStart"/>
      <w:r w:rsidRPr="00A46D1D">
        <w:rPr>
          <w:rFonts w:ascii="Times New Roman" w:hAnsi="Times New Roman"/>
        </w:rPr>
        <w:t>Нафтогаз</w:t>
      </w:r>
      <w:proofErr w:type="spellEnd"/>
      <w:r w:rsidRPr="00A46D1D">
        <w:rPr>
          <w:rFonts w:ascii="Times New Roman" w:hAnsi="Times New Roman"/>
        </w:rPr>
        <w:t xml:space="preserve"> </w:t>
      </w:r>
      <w:proofErr w:type="spellStart"/>
      <w:r w:rsidRPr="00A46D1D">
        <w:rPr>
          <w:rFonts w:ascii="Times New Roman" w:hAnsi="Times New Roman"/>
        </w:rPr>
        <w:t>Трейдинг</w:t>
      </w:r>
      <w:proofErr w:type="spellEnd"/>
      <w:r w:rsidRPr="00A46D1D">
        <w:rPr>
          <w:rFonts w:ascii="Times New Roman" w:hAnsi="Times New Roman"/>
        </w:rPr>
        <w:t xml:space="preserve">“ </w:t>
      </w:r>
      <w:proofErr w:type="spellStart"/>
      <w:r w:rsidRPr="00A46D1D">
        <w:rPr>
          <w:rFonts w:ascii="Times New Roman" w:hAnsi="Times New Roman"/>
        </w:rPr>
        <w:t>щодо</w:t>
      </w:r>
      <w:proofErr w:type="spellEnd"/>
      <w:r w:rsidRPr="00A46D1D">
        <w:rPr>
          <w:rFonts w:ascii="Times New Roman" w:hAnsi="Times New Roman"/>
        </w:rPr>
        <w:t xml:space="preserve"> </w:t>
      </w:r>
      <w:proofErr w:type="spellStart"/>
      <w:r w:rsidRPr="00A46D1D">
        <w:rPr>
          <w:rFonts w:ascii="Times New Roman" w:hAnsi="Times New Roman"/>
        </w:rPr>
        <w:t>забезпечення</w:t>
      </w:r>
      <w:proofErr w:type="spellEnd"/>
      <w:r w:rsidRPr="00A46D1D">
        <w:rPr>
          <w:rFonts w:ascii="Times New Roman" w:hAnsi="Times New Roman"/>
        </w:rPr>
        <w:t xml:space="preserve"> </w:t>
      </w:r>
      <w:proofErr w:type="spellStart"/>
      <w:r w:rsidRPr="00A46D1D">
        <w:rPr>
          <w:rFonts w:ascii="Times New Roman" w:hAnsi="Times New Roman"/>
        </w:rPr>
        <w:t>постачання</w:t>
      </w:r>
      <w:proofErr w:type="spellEnd"/>
      <w:r w:rsidRPr="00A46D1D">
        <w:rPr>
          <w:rFonts w:ascii="Times New Roman" w:hAnsi="Times New Roman"/>
        </w:rPr>
        <w:t xml:space="preserve"> природного газу споживачам, що є бюджетними установами відповідно до </w:t>
      </w:r>
      <w:hyperlink r:id="rId6" w:tgtFrame="_blank" w:history="1">
        <w:r w:rsidRPr="00A46D1D">
          <w:rPr>
            <w:rStyle w:val="a5"/>
            <w:rFonts w:ascii="Times New Roman" w:hAnsi="Times New Roman"/>
            <w:color w:val="auto"/>
            <w:u w:val="none"/>
          </w:rPr>
          <w:t>Бюджетного кодексу України</w:t>
        </w:r>
      </w:hyperlink>
      <w:r w:rsidRPr="00A46D1D">
        <w:rPr>
          <w:rFonts w:ascii="Times New Roman" w:hAnsi="Times New Roman"/>
        </w:rPr>
        <w:t xml:space="preserve"> / закладам охорони здоров’я державної власності (казенні підприємства та / або державні установи тощо) / закладам охорони здоров’я комунальної власності </w:t>
      </w:r>
      <w:r w:rsidRPr="002563F6">
        <w:rPr>
          <w:rFonts w:ascii="Times New Roman" w:hAnsi="Times New Roman"/>
        </w:rPr>
        <w:t>(комунальні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w:t>
      </w:r>
      <w:hyperlink r:id="rId7" w:anchor="n34" w:tgtFrame="_blank" w:history="1">
        <w:r w:rsidRPr="002563F6">
          <w:rPr>
            <w:rStyle w:val="a5"/>
            <w:rFonts w:ascii="Times New Roman" w:hAnsi="Times New Roman"/>
            <w:color w:val="auto"/>
            <w:u w:val="none"/>
          </w:rPr>
          <w:t>пунктом 6</w:t>
        </w:r>
      </w:hyperlink>
      <w:r w:rsidRPr="002563F6">
        <w:rPr>
          <w:rFonts w:ascii="Times New Roman" w:hAnsi="Times New Roman"/>
        </w:rPr>
        <w:t> цього Положення.</w:t>
      </w:r>
    </w:p>
    <w:p w14:paraId="1F6831E0" w14:textId="2971D520" w:rsidR="00A46D1D" w:rsidRPr="002563F6" w:rsidRDefault="00A46D1D" w:rsidP="002563F6">
      <w:pPr>
        <w:pStyle w:val="a6"/>
        <w:shd w:val="clear" w:color="auto" w:fill="FFFFFF"/>
        <w:spacing w:before="0" w:beforeAutospacing="0" w:after="0" w:afterAutospacing="0"/>
        <w:ind w:firstLine="708"/>
        <w:jc w:val="both"/>
        <w:rPr>
          <w:rFonts w:ascii="Times New Roman" w:hAnsi="Times New Roman"/>
        </w:rPr>
      </w:pPr>
      <w:r w:rsidRPr="002563F6">
        <w:rPr>
          <w:rFonts w:ascii="Times New Roman" w:hAnsi="Times New Roman"/>
        </w:rPr>
        <w:t xml:space="preserve">Пунктом 6 </w:t>
      </w:r>
      <w:proofErr w:type="spellStart"/>
      <w:r w:rsidRPr="002563F6">
        <w:rPr>
          <w:rFonts w:ascii="Times New Roman" w:hAnsi="Times New Roman"/>
        </w:rPr>
        <w:t>Положення</w:t>
      </w:r>
      <w:proofErr w:type="spellEnd"/>
      <w:r w:rsidRPr="002563F6">
        <w:rPr>
          <w:rFonts w:ascii="Times New Roman" w:hAnsi="Times New Roman"/>
        </w:rPr>
        <w:t xml:space="preserve"> </w:t>
      </w:r>
      <w:proofErr w:type="spellStart"/>
      <w:r w:rsidRPr="002563F6">
        <w:rPr>
          <w:rFonts w:ascii="Times New Roman" w:hAnsi="Times New Roman"/>
        </w:rPr>
        <w:t>визначено</w:t>
      </w:r>
      <w:proofErr w:type="spellEnd"/>
      <w:r w:rsidRPr="002563F6">
        <w:rPr>
          <w:rFonts w:ascii="Times New Roman" w:hAnsi="Times New Roman"/>
        </w:rPr>
        <w:t xml:space="preserve">, </w:t>
      </w:r>
      <w:proofErr w:type="spellStart"/>
      <w:r w:rsidRPr="002563F6">
        <w:rPr>
          <w:rFonts w:ascii="Times New Roman" w:hAnsi="Times New Roman"/>
        </w:rPr>
        <w:t>що</w:t>
      </w:r>
      <w:proofErr w:type="spellEnd"/>
      <w:r w:rsidRPr="002563F6">
        <w:rPr>
          <w:rFonts w:ascii="Times New Roman" w:hAnsi="Times New Roman"/>
        </w:rPr>
        <w:t xml:space="preserve"> ТОВ «</w:t>
      </w:r>
      <w:proofErr w:type="spellStart"/>
      <w:r w:rsidRPr="002563F6">
        <w:rPr>
          <w:rFonts w:ascii="Times New Roman" w:hAnsi="Times New Roman"/>
        </w:rPr>
        <w:t>Газопостачальна</w:t>
      </w:r>
      <w:proofErr w:type="spellEnd"/>
      <w:r w:rsidRPr="002563F6">
        <w:rPr>
          <w:rFonts w:ascii="Times New Roman" w:hAnsi="Times New Roman"/>
        </w:rPr>
        <w:t xml:space="preserve"> </w:t>
      </w:r>
      <w:proofErr w:type="spellStart"/>
      <w:r w:rsidRPr="002563F6">
        <w:rPr>
          <w:rFonts w:ascii="Times New Roman" w:hAnsi="Times New Roman"/>
        </w:rPr>
        <w:t>компанія</w:t>
      </w:r>
      <w:proofErr w:type="spellEnd"/>
      <w:r w:rsidRPr="002563F6">
        <w:rPr>
          <w:rFonts w:ascii="Times New Roman" w:hAnsi="Times New Roman"/>
        </w:rPr>
        <w:t xml:space="preserve"> „</w:t>
      </w:r>
      <w:proofErr w:type="spellStart"/>
      <w:r w:rsidRPr="002563F6">
        <w:rPr>
          <w:rFonts w:ascii="Times New Roman" w:hAnsi="Times New Roman"/>
        </w:rPr>
        <w:t>Нафтогаз</w:t>
      </w:r>
      <w:proofErr w:type="spellEnd"/>
      <w:r w:rsidRPr="002563F6">
        <w:rPr>
          <w:rFonts w:ascii="Times New Roman" w:hAnsi="Times New Roman"/>
        </w:rPr>
        <w:t xml:space="preserve"> </w:t>
      </w:r>
      <w:proofErr w:type="spellStart"/>
      <w:r w:rsidRPr="002563F6">
        <w:rPr>
          <w:rFonts w:ascii="Times New Roman" w:hAnsi="Times New Roman"/>
        </w:rPr>
        <w:t>Трейдинг</w:t>
      </w:r>
      <w:proofErr w:type="spellEnd"/>
      <w:r w:rsidRPr="002563F6">
        <w:rPr>
          <w:rFonts w:ascii="Times New Roman" w:hAnsi="Times New Roman"/>
        </w:rPr>
        <w:t xml:space="preserve">“» </w:t>
      </w:r>
      <w:proofErr w:type="spellStart"/>
      <w:r w:rsidRPr="002563F6">
        <w:rPr>
          <w:rFonts w:ascii="Times New Roman" w:hAnsi="Times New Roman"/>
        </w:rPr>
        <w:t>може</w:t>
      </w:r>
      <w:proofErr w:type="spellEnd"/>
      <w:r w:rsidRPr="002563F6">
        <w:rPr>
          <w:rFonts w:ascii="Times New Roman" w:hAnsi="Times New Roman"/>
        </w:rPr>
        <w:t xml:space="preserve"> </w:t>
      </w:r>
      <w:proofErr w:type="spellStart"/>
      <w:r w:rsidRPr="002563F6">
        <w:rPr>
          <w:rFonts w:ascii="Times New Roman" w:hAnsi="Times New Roman"/>
        </w:rPr>
        <w:t>постачати</w:t>
      </w:r>
      <w:proofErr w:type="spellEnd"/>
      <w:r w:rsidRPr="002563F6">
        <w:rPr>
          <w:rFonts w:ascii="Times New Roman" w:hAnsi="Times New Roman"/>
        </w:rPr>
        <w:t xml:space="preserve"> з 1 вересня 202</w:t>
      </w:r>
      <w:r w:rsidR="002563F6" w:rsidRPr="002563F6">
        <w:rPr>
          <w:rFonts w:ascii="Times New Roman" w:hAnsi="Times New Roman"/>
          <w:lang w:val="uk-UA"/>
        </w:rPr>
        <w:t>4</w:t>
      </w:r>
      <w:r w:rsidR="002563F6" w:rsidRPr="002563F6">
        <w:rPr>
          <w:rFonts w:ascii="Times New Roman" w:hAnsi="Times New Roman"/>
        </w:rPr>
        <w:t xml:space="preserve"> року по </w:t>
      </w:r>
      <w:r w:rsidR="002563F6" w:rsidRPr="001A34E3">
        <w:rPr>
          <w:rFonts w:ascii="Times New Roman" w:hAnsi="Times New Roman"/>
          <w:b/>
        </w:rPr>
        <w:t>30</w:t>
      </w:r>
      <w:r w:rsidRPr="001A34E3">
        <w:rPr>
          <w:rFonts w:ascii="Times New Roman" w:hAnsi="Times New Roman"/>
          <w:b/>
        </w:rPr>
        <w:t xml:space="preserve"> </w:t>
      </w:r>
      <w:proofErr w:type="spellStart"/>
      <w:r w:rsidRPr="001A34E3">
        <w:rPr>
          <w:rFonts w:ascii="Times New Roman" w:hAnsi="Times New Roman"/>
          <w:b/>
        </w:rPr>
        <w:t>квітня</w:t>
      </w:r>
      <w:proofErr w:type="spellEnd"/>
      <w:r w:rsidRPr="001A34E3">
        <w:rPr>
          <w:rFonts w:ascii="Times New Roman" w:hAnsi="Times New Roman"/>
          <w:b/>
        </w:rPr>
        <w:t xml:space="preserve"> 202</w:t>
      </w:r>
      <w:r w:rsidR="001A34E3" w:rsidRPr="001A34E3">
        <w:rPr>
          <w:rFonts w:ascii="Times New Roman" w:hAnsi="Times New Roman"/>
          <w:b/>
          <w:lang w:val="uk-UA"/>
        </w:rPr>
        <w:t>5</w:t>
      </w:r>
      <w:r w:rsidRPr="001A34E3">
        <w:rPr>
          <w:rFonts w:ascii="Times New Roman" w:hAnsi="Times New Roman"/>
          <w:b/>
        </w:rPr>
        <w:t xml:space="preserve"> року</w:t>
      </w:r>
      <w:r w:rsidRPr="002563F6">
        <w:rPr>
          <w:rFonts w:ascii="Times New Roman" w:hAnsi="Times New Roman"/>
        </w:rPr>
        <w:t xml:space="preserve"> </w:t>
      </w:r>
      <w:proofErr w:type="spellStart"/>
      <w:r w:rsidRPr="002563F6">
        <w:rPr>
          <w:rFonts w:ascii="Times New Roman" w:hAnsi="Times New Roman"/>
        </w:rPr>
        <w:t>природний</w:t>
      </w:r>
      <w:proofErr w:type="spellEnd"/>
      <w:r w:rsidRPr="002563F6">
        <w:rPr>
          <w:rFonts w:ascii="Times New Roman" w:hAnsi="Times New Roman"/>
        </w:rPr>
        <w:t xml:space="preserve"> газ </w:t>
      </w:r>
      <w:proofErr w:type="spellStart"/>
      <w:r w:rsidRPr="002563F6">
        <w:rPr>
          <w:rFonts w:ascii="Times New Roman" w:hAnsi="Times New Roman"/>
        </w:rPr>
        <w:t>бюджетним</w:t>
      </w:r>
      <w:proofErr w:type="spellEnd"/>
      <w:r w:rsidRPr="002563F6">
        <w:rPr>
          <w:rFonts w:ascii="Times New Roman" w:hAnsi="Times New Roman"/>
        </w:rPr>
        <w:t xml:space="preserve"> </w:t>
      </w:r>
      <w:proofErr w:type="spellStart"/>
      <w:r w:rsidRPr="002563F6">
        <w:rPr>
          <w:rFonts w:ascii="Times New Roman" w:hAnsi="Times New Roman"/>
        </w:rPr>
        <w:t>установам</w:t>
      </w:r>
      <w:proofErr w:type="spellEnd"/>
      <w:r w:rsidRPr="002563F6">
        <w:rPr>
          <w:rFonts w:ascii="Times New Roman" w:hAnsi="Times New Roman"/>
        </w:rPr>
        <w:t xml:space="preserve"> за </w:t>
      </w:r>
      <w:proofErr w:type="spellStart"/>
      <w:r w:rsidRPr="002563F6">
        <w:rPr>
          <w:rFonts w:ascii="Times New Roman" w:hAnsi="Times New Roman"/>
        </w:rPr>
        <w:t>ціною</w:t>
      </w:r>
      <w:proofErr w:type="spellEnd"/>
      <w:r w:rsidRPr="002563F6">
        <w:rPr>
          <w:rFonts w:ascii="Times New Roman" w:hAnsi="Times New Roman"/>
        </w:rPr>
        <w:t xml:space="preserve">, </w:t>
      </w:r>
      <w:proofErr w:type="spellStart"/>
      <w:r w:rsidRPr="002563F6">
        <w:rPr>
          <w:rFonts w:ascii="Times New Roman" w:hAnsi="Times New Roman"/>
        </w:rPr>
        <w:t>що</w:t>
      </w:r>
      <w:proofErr w:type="spellEnd"/>
      <w:r w:rsidRPr="002563F6">
        <w:rPr>
          <w:rFonts w:ascii="Times New Roman" w:hAnsi="Times New Roman"/>
        </w:rPr>
        <w:t xml:space="preserve"> становить 16 390 </w:t>
      </w:r>
      <w:proofErr w:type="spellStart"/>
      <w:r w:rsidRPr="002563F6">
        <w:rPr>
          <w:rFonts w:ascii="Times New Roman" w:hAnsi="Times New Roman"/>
        </w:rPr>
        <w:t>гривень</w:t>
      </w:r>
      <w:proofErr w:type="spellEnd"/>
      <w:r w:rsidRPr="002563F6">
        <w:rPr>
          <w:rFonts w:ascii="Times New Roman" w:hAnsi="Times New Roman"/>
        </w:rPr>
        <w:t xml:space="preserve"> з </w:t>
      </w:r>
      <w:proofErr w:type="spellStart"/>
      <w:r w:rsidRPr="002563F6">
        <w:rPr>
          <w:rFonts w:ascii="Times New Roman" w:hAnsi="Times New Roman"/>
        </w:rPr>
        <w:t>урахуванням</w:t>
      </w:r>
      <w:proofErr w:type="spellEnd"/>
      <w:r w:rsidRPr="002563F6">
        <w:rPr>
          <w:rFonts w:ascii="Times New Roman" w:hAnsi="Times New Roman"/>
        </w:rPr>
        <w:t xml:space="preserve"> </w:t>
      </w:r>
      <w:proofErr w:type="spellStart"/>
      <w:r w:rsidRPr="002563F6">
        <w:rPr>
          <w:rFonts w:ascii="Times New Roman" w:hAnsi="Times New Roman"/>
        </w:rPr>
        <w:t>податку</w:t>
      </w:r>
      <w:proofErr w:type="spellEnd"/>
      <w:r w:rsidRPr="002563F6">
        <w:rPr>
          <w:rFonts w:ascii="Times New Roman" w:hAnsi="Times New Roman"/>
        </w:rPr>
        <w:t xml:space="preserve"> на </w:t>
      </w:r>
      <w:proofErr w:type="spellStart"/>
      <w:r w:rsidRPr="002563F6">
        <w:rPr>
          <w:rFonts w:ascii="Times New Roman" w:hAnsi="Times New Roman"/>
        </w:rPr>
        <w:t>додану</w:t>
      </w:r>
      <w:proofErr w:type="spellEnd"/>
      <w:r w:rsidRPr="002563F6">
        <w:rPr>
          <w:rFonts w:ascii="Times New Roman" w:hAnsi="Times New Roman"/>
        </w:rPr>
        <w:t xml:space="preserve"> </w:t>
      </w:r>
      <w:proofErr w:type="spellStart"/>
      <w:r w:rsidRPr="002563F6">
        <w:rPr>
          <w:rFonts w:ascii="Times New Roman" w:hAnsi="Times New Roman"/>
        </w:rPr>
        <w:t>вартість</w:t>
      </w:r>
      <w:proofErr w:type="spellEnd"/>
      <w:r w:rsidRPr="002563F6">
        <w:rPr>
          <w:rFonts w:ascii="Times New Roman" w:hAnsi="Times New Roman"/>
        </w:rPr>
        <w:t xml:space="preserve">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7B4E27BA" w14:textId="0D35AF23" w:rsidR="00A46D1D" w:rsidRPr="00A46D1D" w:rsidRDefault="00A46D1D" w:rsidP="002563F6">
      <w:pPr>
        <w:pStyle w:val="a6"/>
        <w:shd w:val="clear" w:color="auto" w:fill="FFFFFF"/>
        <w:spacing w:before="0" w:beforeAutospacing="0" w:after="0" w:afterAutospacing="0"/>
        <w:ind w:firstLine="708"/>
        <w:jc w:val="both"/>
        <w:rPr>
          <w:rFonts w:ascii="Times New Roman" w:hAnsi="Times New Roman"/>
        </w:rPr>
      </w:pPr>
      <w:r w:rsidRPr="002563F6">
        <w:rPr>
          <w:rFonts w:ascii="Times New Roman" w:hAnsi="Times New Roman"/>
        </w:rPr>
        <w:t>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грн. з ПДВ (ціна за 1 тис. куб. м природного газу, яку</w:t>
      </w:r>
      <w:r w:rsidRPr="00A46D1D">
        <w:rPr>
          <w:rFonts w:ascii="Times New Roman" w:hAnsi="Times New Roman"/>
        </w:rPr>
        <w:t xml:space="preserve"> </w:t>
      </w:r>
      <w:proofErr w:type="spellStart"/>
      <w:r w:rsidRPr="00A46D1D">
        <w:rPr>
          <w:rFonts w:ascii="Times New Roman" w:hAnsi="Times New Roman"/>
        </w:rPr>
        <w:t>пропонує</w:t>
      </w:r>
      <w:proofErr w:type="spellEnd"/>
      <w:r w:rsidRPr="00A46D1D">
        <w:rPr>
          <w:rFonts w:ascii="Times New Roman" w:hAnsi="Times New Roman"/>
        </w:rPr>
        <w:t xml:space="preserve"> ТОВ </w:t>
      </w:r>
      <w:proofErr w:type="spellStart"/>
      <w:r w:rsidRPr="00A46D1D">
        <w:rPr>
          <w:rFonts w:ascii="Times New Roman" w:hAnsi="Times New Roman"/>
        </w:rPr>
        <w:t>Газопостачальна</w:t>
      </w:r>
      <w:proofErr w:type="spellEnd"/>
      <w:r w:rsidRPr="00A46D1D">
        <w:rPr>
          <w:rFonts w:ascii="Times New Roman" w:hAnsi="Times New Roman"/>
        </w:rPr>
        <w:t xml:space="preserve"> </w:t>
      </w:r>
      <w:proofErr w:type="spellStart"/>
      <w:r w:rsidRPr="00A46D1D">
        <w:rPr>
          <w:rFonts w:ascii="Times New Roman" w:hAnsi="Times New Roman"/>
        </w:rPr>
        <w:t>компанія</w:t>
      </w:r>
      <w:proofErr w:type="spellEnd"/>
      <w:r w:rsidRPr="00A46D1D">
        <w:rPr>
          <w:rFonts w:ascii="Times New Roman" w:hAnsi="Times New Roman"/>
        </w:rPr>
        <w:t xml:space="preserve"> «</w:t>
      </w:r>
      <w:proofErr w:type="spellStart"/>
      <w:r w:rsidRPr="00A46D1D">
        <w:rPr>
          <w:rFonts w:ascii="Times New Roman" w:hAnsi="Times New Roman"/>
        </w:rPr>
        <w:t>Нафтогаз</w:t>
      </w:r>
      <w:proofErr w:type="spellEnd"/>
      <w:r w:rsidRPr="00A46D1D">
        <w:rPr>
          <w:rFonts w:ascii="Times New Roman" w:hAnsi="Times New Roman"/>
        </w:rPr>
        <w:t xml:space="preserve"> </w:t>
      </w:r>
      <w:proofErr w:type="spellStart"/>
      <w:r w:rsidRPr="00A46D1D">
        <w:rPr>
          <w:rFonts w:ascii="Times New Roman" w:hAnsi="Times New Roman"/>
        </w:rPr>
        <w:t>Трейдинг</w:t>
      </w:r>
      <w:proofErr w:type="spellEnd"/>
      <w:r w:rsidRPr="002563F6">
        <w:rPr>
          <w:rFonts w:ascii="Times New Roman" w:hAnsi="Times New Roman"/>
        </w:rPr>
        <w:t xml:space="preserve">») </w:t>
      </w:r>
      <w:r w:rsidR="002563F6">
        <w:rPr>
          <w:rFonts w:ascii="Times New Roman" w:hAnsi="Times New Roman"/>
          <w:lang w:val="uk-UA"/>
        </w:rPr>
        <w:t xml:space="preserve">з урахуванням тарифу </w:t>
      </w:r>
      <w:r w:rsidRPr="00A46D1D">
        <w:rPr>
          <w:rFonts w:ascii="Times New Roman" w:hAnsi="Times New Roman"/>
        </w:rPr>
        <w:t xml:space="preserve">на </w:t>
      </w:r>
      <w:proofErr w:type="spellStart"/>
      <w:r w:rsidRPr="00A46D1D">
        <w:rPr>
          <w:rFonts w:ascii="Times New Roman" w:hAnsi="Times New Roman"/>
        </w:rPr>
        <w:t>послуги</w:t>
      </w:r>
      <w:proofErr w:type="spellEnd"/>
      <w:r w:rsidRPr="00A46D1D">
        <w:rPr>
          <w:rFonts w:ascii="Times New Roman" w:hAnsi="Times New Roman"/>
        </w:rPr>
        <w:t xml:space="preserve"> з </w:t>
      </w:r>
      <w:proofErr w:type="spellStart"/>
      <w:r w:rsidRPr="00A46D1D">
        <w:rPr>
          <w:rFonts w:ascii="Times New Roman" w:hAnsi="Times New Roman"/>
        </w:rPr>
        <w:t>транспортування</w:t>
      </w:r>
      <w:proofErr w:type="spellEnd"/>
      <w:r w:rsidRPr="00A46D1D">
        <w:rPr>
          <w:rFonts w:ascii="Times New Roman" w:hAnsi="Times New Roman"/>
        </w:rPr>
        <w:t xml:space="preserve"> природного газу для точки </w:t>
      </w:r>
      <w:proofErr w:type="spellStart"/>
      <w:r w:rsidRPr="00A46D1D">
        <w:rPr>
          <w:rFonts w:ascii="Times New Roman" w:hAnsi="Times New Roman"/>
        </w:rPr>
        <w:t>виходу</w:t>
      </w:r>
      <w:proofErr w:type="spellEnd"/>
      <w:r w:rsidRPr="00A46D1D">
        <w:rPr>
          <w:rFonts w:ascii="Times New Roman" w:hAnsi="Times New Roman"/>
        </w:rPr>
        <w:t xml:space="preserve"> та </w:t>
      </w:r>
      <w:proofErr w:type="spellStart"/>
      <w:r w:rsidRPr="00A46D1D">
        <w:rPr>
          <w:rFonts w:ascii="Times New Roman" w:hAnsi="Times New Roman"/>
        </w:rPr>
        <w:t>коефіцієнта</w:t>
      </w:r>
      <w:proofErr w:type="spellEnd"/>
      <w:r w:rsidRPr="00A46D1D">
        <w:rPr>
          <w:rFonts w:ascii="Times New Roman" w:hAnsi="Times New Roman"/>
        </w:rPr>
        <w:t xml:space="preserve">, </w:t>
      </w:r>
      <w:proofErr w:type="spellStart"/>
      <w:r w:rsidRPr="00A46D1D">
        <w:rPr>
          <w:rFonts w:ascii="Times New Roman" w:hAnsi="Times New Roman"/>
        </w:rPr>
        <w:t>який</w:t>
      </w:r>
      <w:proofErr w:type="spellEnd"/>
      <w:r w:rsidRPr="00A46D1D">
        <w:rPr>
          <w:rFonts w:ascii="Times New Roman" w:hAnsi="Times New Roman"/>
        </w:rPr>
        <w:t xml:space="preserve"> </w:t>
      </w:r>
      <w:proofErr w:type="spellStart"/>
      <w:r w:rsidRPr="00A46D1D">
        <w:rPr>
          <w:rFonts w:ascii="Times New Roman" w:hAnsi="Times New Roman"/>
        </w:rPr>
        <w:t>застосовується</w:t>
      </w:r>
      <w:proofErr w:type="spellEnd"/>
      <w:r w:rsidRPr="00A46D1D">
        <w:rPr>
          <w:rFonts w:ascii="Times New Roman" w:hAnsi="Times New Roman"/>
        </w:rPr>
        <w:t xml:space="preserve"> у </w:t>
      </w:r>
      <w:proofErr w:type="spellStart"/>
      <w:r w:rsidRPr="00A46D1D">
        <w:rPr>
          <w:rFonts w:ascii="Times New Roman" w:hAnsi="Times New Roman"/>
        </w:rPr>
        <w:t>разі</w:t>
      </w:r>
      <w:proofErr w:type="spellEnd"/>
      <w:r w:rsidRPr="00A46D1D">
        <w:rPr>
          <w:rFonts w:ascii="Times New Roman" w:hAnsi="Times New Roman"/>
        </w:rPr>
        <w:t xml:space="preserve"> </w:t>
      </w:r>
      <w:proofErr w:type="spellStart"/>
      <w:r w:rsidRPr="00A46D1D">
        <w:rPr>
          <w:rFonts w:ascii="Times New Roman" w:hAnsi="Times New Roman"/>
        </w:rPr>
        <w:t>замовлення</w:t>
      </w:r>
      <w:proofErr w:type="spellEnd"/>
      <w:r w:rsidRPr="00A46D1D">
        <w:rPr>
          <w:rFonts w:ascii="Times New Roman" w:hAnsi="Times New Roman"/>
        </w:rPr>
        <w:t xml:space="preserve"> </w:t>
      </w:r>
      <w:proofErr w:type="spellStart"/>
      <w:r w:rsidRPr="00A46D1D">
        <w:rPr>
          <w:rFonts w:ascii="Times New Roman" w:hAnsi="Times New Roman"/>
        </w:rPr>
        <w:t>потужності</w:t>
      </w:r>
      <w:proofErr w:type="spellEnd"/>
      <w:r w:rsidRPr="00A46D1D">
        <w:rPr>
          <w:rFonts w:ascii="Times New Roman" w:hAnsi="Times New Roman"/>
        </w:rPr>
        <w:t xml:space="preserve"> на </w:t>
      </w:r>
      <w:proofErr w:type="spellStart"/>
      <w:r w:rsidRPr="00A46D1D">
        <w:rPr>
          <w:rFonts w:ascii="Times New Roman" w:hAnsi="Times New Roman"/>
        </w:rPr>
        <w:t>добу</w:t>
      </w:r>
      <w:proofErr w:type="spellEnd"/>
      <w:r w:rsidRPr="00A46D1D">
        <w:rPr>
          <w:rFonts w:ascii="Times New Roman" w:hAnsi="Times New Roman"/>
        </w:rPr>
        <w:t xml:space="preserve"> наперед</w:t>
      </w:r>
      <w:r w:rsidR="002563F6">
        <w:rPr>
          <w:rFonts w:ascii="Times New Roman" w:hAnsi="Times New Roman"/>
          <w:lang w:val="uk-UA"/>
        </w:rPr>
        <w:t xml:space="preserve"> (</w:t>
      </w:r>
      <w:r w:rsidR="002563F6" w:rsidRPr="002563F6">
        <w:rPr>
          <w:rFonts w:ascii="Times New Roman" w:hAnsi="Times New Roman"/>
        </w:rPr>
        <w:t>163,89 грн</w:t>
      </w:r>
      <w:r w:rsidR="002563F6" w:rsidRPr="00A46D1D">
        <w:rPr>
          <w:rFonts w:ascii="Times New Roman" w:hAnsi="Times New Roman"/>
        </w:rPr>
        <w:t>.</w:t>
      </w:r>
      <w:r w:rsidRPr="00A46D1D">
        <w:rPr>
          <w:rFonts w:ascii="Times New Roman" w:hAnsi="Times New Roman"/>
        </w:rPr>
        <w:t>).</w:t>
      </w:r>
    </w:p>
    <w:p w14:paraId="0057041C" w14:textId="77777777" w:rsidR="00A46D1D" w:rsidRPr="00A46D1D" w:rsidRDefault="00A46D1D" w:rsidP="00A46D1D">
      <w:pPr>
        <w:pStyle w:val="a6"/>
        <w:shd w:val="clear" w:color="auto" w:fill="FFFFFF"/>
        <w:spacing w:before="0" w:beforeAutospacing="0" w:after="0" w:afterAutospacing="0"/>
        <w:jc w:val="both"/>
        <w:rPr>
          <w:rFonts w:ascii="Times New Roman" w:hAnsi="Times New Roman"/>
        </w:rPr>
      </w:pPr>
      <w:r w:rsidRPr="00A46D1D">
        <w:rPr>
          <w:rFonts w:ascii="Times New Roman" w:hAnsi="Times New Roman"/>
        </w:rPr>
        <w:t>Всього ціна газу за 1000 куб. м. з ПДВ з урахуванням тарифу на послуги транспортування та коефіцієнту, який застосовується при замовлені потужності на добу наперед, становить 16 553,89 грн.</w:t>
      </w:r>
    </w:p>
    <w:p w14:paraId="5F8C91C7" w14:textId="7D1A8C5A" w:rsidR="002563F6" w:rsidRPr="002563F6" w:rsidRDefault="00C56660" w:rsidP="008A45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12,050</w:t>
      </w:r>
      <w:r w:rsidR="000C3F8E">
        <w:rPr>
          <w:rFonts w:ascii="Times New Roman" w:hAnsi="Times New Roman" w:cs="Times New Roman"/>
          <w:b/>
          <w:sz w:val="24"/>
          <w:szCs w:val="24"/>
        </w:rPr>
        <w:t xml:space="preserve"> тис.</w:t>
      </w:r>
      <w:r w:rsidR="003A4D03">
        <w:rPr>
          <w:rFonts w:ascii="Times New Roman" w:hAnsi="Times New Roman" w:cs="Times New Roman"/>
          <w:b/>
          <w:sz w:val="24"/>
          <w:szCs w:val="24"/>
        </w:rPr>
        <w:t xml:space="preserve"> </w:t>
      </w:r>
      <w:r w:rsidR="002563F6" w:rsidRPr="002563F6">
        <w:rPr>
          <w:rFonts w:ascii="Times New Roman" w:hAnsi="Times New Roman" w:cs="Times New Roman"/>
          <w:b/>
          <w:sz w:val="24"/>
          <w:szCs w:val="24"/>
        </w:rPr>
        <w:t xml:space="preserve">м3 * 16 553,89 = </w:t>
      </w:r>
      <w:r>
        <w:rPr>
          <w:rFonts w:ascii="Times New Roman" w:hAnsi="Times New Roman" w:cs="Times New Roman"/>
          <w:b/>
          <w:sz w:val="24"/>
          <w:szCs w:val="24"/>
        </w:rPr>
        <w:t>199 475</w:t>
      </w:r>
      <w:r w:rsidR="000C3F8E">
        <w:rPr>
          <w:rFonts w:ascii="Times New Roman" w:hAnsi="Times New Roman" w:cs="Times New Roman"/>
          <w:b/>
          <w:sz w:val="24"/>
          <w:szCs w:val="24"/>
        </w:rPr>
        <w:t>,00</w:t>
      </w:r>
      <w:r w:rsidR="002563F6" w:rsidRPr="002563F6">
        <w:rPr>
          <w:rFonts w:ascii="Times New Roman" w:hAnsi="Times New Roman" w:cs="Times New Roman"/>
          <w:b/>
          <w:sz w:val="24"/>
          <w:szCs w:val="24"/>
        </w:rPr>
        <w:t xml:space="preserve"> грн</w:t>
      </w:r>
      <w:r w:rsidR="002563F6">
        <w:rPr>
          <w:rFonts w:ascii="Times New Roman" w:hAnsi="Times New Roman" w:cs="Times New Roman"/>
          <w:b/>
          <w:sz w:val="24"/>
          <w:szCs w:val="24"/>
        </w:rPr>
        <w:t xml:space="preserve"> з ПДВ.</w:t>
      </w:r>
    </w:p>
    <w:p w14:paraId="6823487E" w14:textId="77777777" w:rsidR="00A46D1D" w:rsidRDefault="00A46D1D" w:rsidP="008A4597">
      <w:pPr>
        <w:spacing w:after="0" w:line="240" w:lineRule="auto"/>
        <w:jc w:val="both"/>
        <w:rPr>
          <w:rFonts w:ascii="Times New Roman" w:hAnsi="Times New Roman" w:cs="Times New Roman"/>
          <w:sz w:val="24"/>
          <w:szCs w:val="24"/>
        </w:rPr>
      </w:pPr>
    </w:p>
    <w:sectPr w:rsidR="00A46D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7"/>
    <w:lvl w:ilvl="0">
      <w:start w:val="12"/>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3795AF2"/>
    <w:multiLevelType w:val="hybridMultilevel"/>
    <w:tmpl w:val="FC8C1498"/>
    <w:lvl w:ilvl="0" w:tplc="248A450A">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173282"/>
    <w:multiLevelType w:val="multilevel"/>
    <w:tmpl w:val="345AAAC0"/>
    <w:lvl w:ilvl="0">
      <w:start w:val="1"/>
      <w:numFmt w:val="decimal"/>
      <w:lvlText w:val="%1."/>
      <w:lvlJc w:val="left"/>
      <w:pPr>
        <w:ind w:left="720" w:hanging="360"/>
      </w:pPr>
      <w:rPr>
        <w:rFonts w:hint="default"/>
        <w:i w:val="0"/>
      </w:rPr>
    </w:lvl>
    <w:lvl w:ilvl="1">
      <w:start w:val="1"/>
      <w:numFmt w:val="decimal"/>
      <w:isLgl/>
      <w:lvlText w:val="%1.%2."/>
      <w:lvlJc w:val="left"/>
      <w:pPr>
        <w:ind w:left="82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960" w:hanging="1800"/>
      </w:pPr>
      <w:rPr>
        <w:rFonts w:hint="default"/>
      </w:rPr>
    </w:lvl>
  </w:abstractNum>
  <w:abstractNum w:abstractNumId="3">
    <w:nsid w:val="20133BE5"/>
    <w:multiLevelType w:val="hybridMultilevel"/>
    <w:tmpl w:val="7D964EFE"/>
    <w:lvl w:ilvl="0" w:tplc="14B2379A">
      <w:start w:val="1"/>
      <w:numFmt w:val="bullet"/>
      <w:lvlText w:val="-"/>
      <w:lvlJc w:val="left"/>
      <w:pPr>
        <w:ind w:left="720" w:hanging="360"/>
      </w:pPr>
      <w:rPr>
        <w:rFonts w:ascii="Arial" w:eastAsia="Arial" w:hAnsi="Arial" w:cs="Arial" w:hint="default"/>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2EC6E44"/>
    <w:multiLevelType w:val="hybridMultilevel"/>
    <w:tmpl w:val="CF8A91DE"/>
    <w:lvl w:ilvl="0" w:tplc="CF2A044E">
      <w:numFmt w:val="bullet"/>
      <w:lvlText w:val="•"/>
      <w:lvlJc w:val="left"/>
      <w:pPr>
        <w:ind w:left="1080" w:hanging="360"/>
      </w:pPr>
      <w:rPr>
        <w:rFonts w:ascii="Verdana" w:eastAsia="Times New Roman" w:hAnsi="Verdana" w:cs="Times New Roman"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82378A"/>
    <w:multiLevelType w:val="multilevel"/>
    <w:tmpl w:val="C7303A1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35"/>
    <w:rsid w:val="000C3F8E"/>
    <w:rsid w:val="0011354F"/>
    <w:rsid w:val="001A34E3"/>
    <w:rsid w:val="001A388C"/>
    <w:rsid w:val="002563F6"/>
    <w:rsid w:val="003A4D03"/>
    <w:rsid w:val="003C296F"/>
    <w:rsid w:val="003C7731"/>
    <w:rsid w:val="003D6E82"/>
    <w:rsid w:val="003F456F"/>
    <w:rsid w:val="004A516B"/>
    <w:rsid w:val="004E509D"/>
    <w:rsid w:val="006E4318"/>
    <w:rsid w:val="00706C13"/>
    <w:rsid w:val="00757715"/>
    <w:rsid w:val="008A4597"/>
    <w:rsid w:val="00A46D1D"/>
    <w:rsid w:val="00C56660"/>
    <w:rsid w:val="00D17D35"/>
    <w:rsid w:val="00D90DB5"/>
    <w:rsid w:val="00DC313E"/>
    <w:rsid w:val="00F21B38"/>
    <w:rsid w:val="00F572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9D"/>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Список уровня 2,Chapter10,EBRD List,AC List 01,Абзац списку 1,тв-Абзац списка,List Paragraph (numbered (a)),List_Paragraph,Multilevel para_II,List Paragraph-ExecSummary,Akapit z listą BS,Bullet"/>
    <w:basedOn w:val="a"/>
    <w:link w:val="a4"/>
    <w:uiPriority w:val="34"/>
    <w:qFormat/>
    <w:rsid w:val="004E509D"/>
    <w:pPr>
      <w:ind w:left="720"/>
      <w:contextualSpacing/>
    </w:pPr>
  </w:style>
  <w:style w:type="character" w:styleId="a5">
    <w:name w:val="Hyperlink"/>
    <w:basedOn w:val="a0"/>
    <w:uiPriority w:val="99"/>
    <w:semiHidden/>
    <w:unhideWhenUsed/>
    <w:rsid w:val="004E509D"/>
    <w:rPr>
      <w:color w:val="0000FF"/>
      <w:u w:val="single"/>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
    <w:basedOn w:val="a"/>
    <w:link w:val="a7"/>
    <w:uiPriority w:val="99"/>
    <w:qFormat/>
    <w:rsid w:val="00706C13"/>
    <w:pPr>
      <w:spacing w:before="100" w:beforeAutospacing="1" w:after="100" w:afterAutospacing="1" w:line="240" w:lineRule="auto"/>
    </w:pPr>
    <w:rPr>
      <w:rFonts w:eastAsia="Times New Roman" w:cs="Times New Roman"/>
      <w:sz w:val="24"/>
      <w:szCs w:val="24"/>
      <w:lang w:val="x-none" w:eastAsia="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706C13"/>
    <w:rPr>
      <w:rFonts w:ascii="Calibri" w:eastAsia="Times New Roman" w:hAnsi="Calibri" w:cs="Times New Roman"/>
      <w:sz w:val="24"/>
      <w:szCs w:val="24"/>
      <w:lang w:val="x-none" w:eastAsia="x-none"/>
    </w:rPr>
  </w:style>
  <w:style w:type="character" w:customStyle="1" w:styleId="a4">
    <w:name w:val="Абзац списка Знак"/>
    <w:aliases w:val="Elenco Normale Знак,название табл/рис Знак,заголовок 1.1 Знак,Список уровня 2 Знак,Chapter10 Знак,EBRD List Знак,AC List 01 Знак,Абзац списку 1 Знак,тв-Абзац списка Знак,List Paragraph (numbered (a)) Знак,List_Paragraph Знак"/>
    <w:link w:val="a3"/>
    <w:uiPriority w:val="34"/>
    <w:qFormat/>
    <w:locked/>
    <w:rsid w:val="00706C13"/>
    <w:rPr>
      <w:rFonts w:ascii="Calibri" w:eastAsia="Calibri" w:hAnsi="Calibri" w:cs="Calibri"/>
      <w:lang w:eastAsia="uk-UA"/>
    </w:rPr>
  </w:style>
  <w:style w:type="paragraph" w:customStyle="1" w:styleId="1">
    <w:name w:val="Абзац списку1"/>
    <w:basedOn w:val="a"/>
    <w:rsid w:val="00757715"/>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qFormat/>
    <w:rsid w:val="007577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6">
    <w:name w:val="Основной текст (6)"/>
    <w:rsid w:val="003C773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paragraph" w:customStyle="1" w:styleId="10">
    <w:name w:val="Абзац списка1"/>
    <w:basedOn w:val="a"/>
    <w:rsid w:val="00F572D4"/>
    <w:pPr>
      <w:spacing w:after="0" w:line="240" w:lineRule="auto"/>
      <w:ind w:left="720"/>
      <w:contextualSpacing/>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F572D4"/>
    <w:rPr>
      <w:sz w:val="16"/>
      <w:szCs w:val="16"/>
    </w:rPr>
  </w:style>
  <w:style w:type="paragraph" w:styleId="a9">
    <w:name w:val="annotation text"/>
    <w:basedOn w:val="a"/>
    <w:link w:val="aa"/>
    <w:uiPriority w:val="99"/>
    <w:semiHidden/>
    <w:unhideWhenUsed/>
    <w:rsid w:val="00F572D4"/>
    <w:pPr>
      <w:spacing w:line="240" w:lineRule="auto"/>
    </w:pPr>
    <w:rPr>
      <w:sz w:val="20"/>
      <w:szCs w:val="20"/>
    </w:rPr>
  </w:style>
  <w:style w:type="character" w:customStyle="1" w:styleId="aa">
    <w:name w:val="Текст примечания Знак"/>
    <w:basedOn w:val="a0"/>
    <w:link w:val="a9"/>
    <w:uiPriority w:val="99"/>
    <w:semiHidden/>
    <w:rsid w:val="00F572D4"/>
    <w:rPr>
      <w:rFonts w:ascii="Calibri" w:eastAsia="Calibri" w:hAnsi="Calibri" w:cs="Calibri"/>
      <w:sz w:val="20"/>
      <w:szCs w:val="20"/>
      <w:lang w:eastAsia="uk-UA"/>
    </w:rPr>
  </w:style>
  <w:style w:type="paragraph" w:styleId="ab">
    <w:name w:val="annotation subject"/>
    <w:basedOn w:val="a9"/>
    <w:next w:val="a9"/>
    <w:link w:val="ac"/>
    <w:uiPriority w:val="99"/>
    <w:semiHidden/>
    <w:unhideWhenUsed/>
    <w:rsid w:val="00F572D4"/>
    <w:rPr>
      <w:b/>
      <w:bCs/>
    </w:rPr>
  </w:style>
  <w:style w:type="character" w:customStyle="1" w:styleId="ac">
    <w:name w:val="Тема примечания Знак"/>
    <w:basedOn w:val="aa"/>
    <w:link w:val="ab"/>
    <w:uiPriority w:val="99"/>
    <w:semiHidden/>
    <w:rsid w:val="00F572D4"/>
    <w:rPr>
      <w:rFonts w:ascii="Calibri" w:eastAsia="Calibri" w:hAnsi="Calibri" w:cs="Calibri"/>
      <w:b/>
      <w:bCs/>
      <w:sz w:val="20"/>
      <w:szCs w:val="20"/>
      <w:lang w:eastAsia="uk-UA"/>
    </w:rPr>
  </w:style>
  <w:style w:type="paragraph" w:styleId="ad">
    <w:name w:val="Balloon Text"/>
    <w:basedOn w:val="a"/>
    <w:link w:val="ae"/>
    <w:uiPriority w:val="99"/>
    <w:semiHidden/>
    <w:unhideWhenUsed/>
    <w:rsid w:val="00F572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72D4"/>
    <w:rPr>
      <w:rFonts w:ascii="Tahoma" w:eastAsia="Calibri" w:hAnsi="Tahoma" w:cs="Tahoma"/>
      <w:sz w:val="16"/>
      <w:szCs w:val="16"/>
      <w:lang w:eastAsia="uk-UA"/>
    </w:rPr>
  </w:style>
  <w:style w:type="character" w:styleId="af">
    <w:name w:val="Emphasis"/>
    <w:basedOn w:val="a0"/>
    <w:uiPriority w:val="20"/>
    <w:qFormat/>
    <w:rsid w:val="00F572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9D"/>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Список уровня 2,Chapter10,EBRD List,AC List 01,Абзац списку 1,тв-Абзац списка,List Paragraph (numbered (a)),List_Paragraph,Multilevel para_II,List Paragraph-ExecSummary,Akapit z listą BS,Bullet"/>
    <w:basedOn w:val="a"/>
    <w:link w:val="a4"/>
    <w:uiPriority w:val="34"/>
    <w:qFormat/>
    <w:rsid w:val="004E509D"/>
    <w:pPr>
      <w:ind w:left="720"/>
      <w:contextualSpacing/>
    </w:pPr>
  </w:style>
  <w:style w:type="character" w:styleId="a5">
    <w:name w:val="Hyperlink"/>
    <w:basedOn w:val="a0"/>
    <w:uiPriority w:val="99"/>
    <w:semiHidden/>
    <w:unhideWhenUsed/>
    <w:rsid w:val="004E509D"/>
    <w:rPr>
      <w:color w:val="0000FF"/>
      <w:u w:val="single"/>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
    <w:basedOn w:val="a"/>
    <w:link w:val="a7"/>
    <w:uiPriority w:val="99"/>
    <w:qFormat/>
    <w:rsid w:val="00706C13"/>
    <w:pPr>
      <w:spacing w:before="100" w:beforeAutospacing="1" w:after="100" w:afterAutospacing="1" w:line="240" w:lineRule="auto"/>
    </w:pPr>
    <w:rPr>
      <w:rFonts w:eastAsia="Times New Roman" w:cs="Times New Roman"/>
      <w:sz w:val="24"/>
      <w:szCs w:val="24"/>
      <w:lang w:val="x-none" w:eastAsia="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706C13"/>
    <w:rPr>
      <w:rFonts w:ascii="Calibri" w:eastAsia="Times New Roman" w:hAnsi="Calibri" w:cs="Times New Roman"/>
      <w:sz w:val="24"/>
      <w:szCs w:val="24"/>
      <w:lang w:val="x-none" w:eastAsia="x-none"/>
    </w:rPr>
  </w:style>
  <w:style w:type="character" w:customStyle="1" w:styleId="a4">
    <w:name w:val="Абзац списка Знак"/>
    <w:aliases w:val="Elenco Normale Знак,название табл/рис Знак,заголовок 1.1 Знак,Список уровня 2 Знак,Chapter10 Знак,EBRD List Знак,AC List 01 Знак,Абзац списку 1 Знак,тв-Абзац списка Знак,List Paragraph (numbered (a)) Знак,List_Paragraph Знак"/>
    <w:link w:val="a3"/>
    <w:uiPriority w:val="34"/>
    <w:qFormat/>
    <w:locked/>
    <w:rsid w:val="00706C13"/>
    <w:rPr>
      <w:rFonts w:ascii="Calibri" w:eastAsia="Calibri" w:hAnsi="Calibri" w:cs="Calibri"/>
      <w:lang w:eastAsia="uk-UA"/>
    </w:rPr>
  </w:style>
  <w:style w:type="paragraph" w:customStyle="1" w:styleId="1">
    <w:name w:val="Абзац списку1"/>
    <w:basedOn w:val="a"/>
    <w:rsid w:val="00757715"/>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qFormat/>
    <w:rsid w:val="007577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6">
    <w:name w:val="Основной текст (6)"/>
    <w:rsid w:val="003C773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paragraph" w:customStyle="1" w:styleId="10">
    <w:name w:val="Абзац списка1"/>
    <w:basedOn w:val="a"/>
    <w:rsid w:val="00F572D4"/>
    <w:pPr>
      <w:spacing w:after="0" w:line="240" w:lineRule="auto"/>
      <w:ind w:left="720"/>
      <w:contextualSpacing/>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F572D4"/>
    <w:rPr>
      <w:sz w:val="16"/>
      <w:szCs w:val="16"/>
    </w:rPr>
  </w:style>
  <w:style w:type="paragraph" w:styleId="a9">
    <w:name w:val="annotation text"/>
    <w:basedOn w:val="a"/>
    <w:link w:val="aa"/>
    <w:uiPriority w:val="99"/>
    <w:semiHidden/>
    <w:unhideWhenUsed/>
    <w:rsid w:val="00F572D4"/>
    <w:pPr>
      <w:spacing w:line="240" w:lineRule="auto"/>
    </w:pPr>
    <w:rPr>
      <w:sz w:val="20"/>
      <w:szCs w:val="20"/>
    </w:rPr>
  </w:style>
  <w:style w:type="character" w:customStyle="1" w:styleId="aa">
    <w:name w:val="Текст примечания Знак"/>
    <w:basedOn w:val="a0"/>
    <w:link w:val="a9"/>
    <w:uiPriority w:val="99"/>
    <w:semiHidden/>
    <w:rsid w:val="00F572D4"/>
    <w:rPr>
      <w:rFonts w:ascii="Calibri" w:eastAsia="Calibri" w:hAnsi="Calibri" w:cs="Calibri"/>
      <w:sz w:val="20"/>
      <w:szCs w:val="20"/>
      <w:lang w:eastAsia="uk-UA"/>
    </w:rPr>
  </w:style>
  <w:style w:type="paragraph" w:styleId="ab">
    <w:name w:val="annotation subject"/>
    <w:basedOn w:val="a9"/>
    <w:next w:val="a9"/>
    <w:link w:val="ac"/>
    <w:uiPriority w:val="99"/>
    <w:semiHidden/>
    <w:unhideWhenUsed/>
    <w:rsid w:val="00F572D4"/>
    <w:rPr>
      <w:b/>
      <w:bCs/>
    </w:rPr>
  </w:style>
  <w:style w:type="character" w:customStyle="1" w:styleId="ac">
    <w:name w:val="Тема примечания Знак"/>
    <w:basedOn w:val="aa"/>
    <w:link w:val="ab"/>
    <w:uiPriority w:val="99"/>
    <w:semiHidden/>
    <w:rsid w:val="00F572D4"/>
    <w:rPr>
      <w:rFonts w:ascii="Calibri" w:eastAsia="Calibri" w:hAnsi="Calibri" w:cs="Calibri"/>
      <w:b/>
      <w:bCs/>
      <w:sz w:val="20"/>
      <w:szCs w:val="20"/>
      <w:lang w:eastAsia="uk-UA"/>
    </w:rPr>
  </w:style>
  <w:style w:type="paragraph" w:styleId="ad">
    <w:name w:val="Balloon Text"/>
    <w:basedOn w:val="a"/>
    <w:link w:val="ae"/>
    <w:uiPriority w:val="99"/>
    <w:semiHidden/>
    <w:unhideWhenUsed/>
    <w:rsid w:val="00F572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72D4"/>
    <w:rPr>
      <w:rFonts w:ascii="Tahoma" w:eastAsia="Calibri" w:hAnsi="Tahoma" w:cs="Tahoma"/>
      <w:sz w:val="16"/>
      <w:szCs w:val="16"/>
      <w:lang w:eastAsia="uk-UA"/>
    </w:rPr>
  </w:style>
  <w:style w:type="character" w:styleId="af">
    <w:name w:val="Emphasis"/>
    <w:basedOn w:val="a0"/>
    <w:uiPriority w:val="20"/>
    <w:qFormat/>
    <w:rsid w:val="00F57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812-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56-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870</Words>
  <Characters>4962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2</cp:revision>
  <dcterms:created xsi:type="dcterms:W3CDTF">2024-12-13T10:39:00Z</dcterms:created>
  <dcterms:modified xsi:type="dcterms:W3CDTF">2024-12-13T10:39:00Z</dcterms:modified>
</cp:coreProperties>
</file>